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1451C">
      <w:pPr>
        <w:rPr>
          <w:rFonts w:ascii="仿宋" w:hAnsi="仿宋" w:eastAsia="仿宋"/>
          <w:b/>
          <w:sz w:val="48"/>
          <w:szCs w:val="48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 w14:paraId="4DBA23C8"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统战理论政策研究创新成果申报材料</w:t>
      </w:r>
    </w:p>
    <w:p w14:paraId="42DB7C2B"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格式要求</w:t>
      </w:r>
    </w:p>
    <w:p w14:paraId="322B5386"/>
    <w:p w14:paraId="10CC0FBB">
      <w:r>
        <w:rPr>
          <w:rFonts w:hint="eastAsia" w:ascii="黑体" w:hAnsi="黑体" w:eastAsia="黑体"/>
          <w:sz w:val="44"/>
          <w:szCs w:val="44"/>
        </w:rPr>
        <w:t>一、标题格式</w:t>
      </w:r>
      <w:r>
        <w:rPr>
          <w:rFonts w:hint="eastAsia"/>
        </w:rPr>
        <w:t>：</w:t>
      </w:r>
    </w:p>
    <w:p w14:paraId="4A79F779">
      <w:pPr>
        <w:pStyle w:val="4"/>
        <w:ind w:left="42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成果标题</w:t>
      </w:r>
    </w:p>
    <w:p w14:paraId="57644433">
      <w:pPr>
        <w:pStyle w:val="4"/>
        <w:ind w:left="420"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（方正小标宋简体，2号，居中排列，上空一行）</w:t>
      </w:r>
    </w:p>
    <w:p w14:paraId="72C4E290">
      <w:pPr>
        <w:jc w:val="center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申报</w:t>
      </w:r>
      <w:r>
        <w:rPr>
          <w:rFonts w:hint="eastAsia" w:ascii="楷体" w:hAnsi="楷体" w:eastAsia="楷体"/>
          <w:sz w:val="32"/>
          <w:szCs w:val="32"/>
          <w:lang w:eastAsia="zh-CN"/>
        </w:rPr>
        <w:t>单位、课题组成员</w:t>
      </w:r>
    </w:p>
    <w:p w14:paraId="389EA298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（楷体-</w:t>
      </w:r>
      <w:r>
        <w:rPr>
          <w:rFonts w:ascii="仿宋" w:hAnsi="仿宋" w:eastAsia="仿宋"/>
          <w:sz w:val="32"/>
          <w:szCs w:val="32"/>
        </w:rPr>
        <w:t>GB2312,3</w:t>
      </w:r>
      <w:r>
        <w:rPr>
          <w:rFonts w:hint="eastAsia" w:ascii="仿宋" w:hAnsi="仿宋" w:eastAsia="仿宋"/>
          <w:sz w:val="32"/>
          <w:szCs w:val="32"/>
        </w:rPr>
        <w:t>号，居中）</w:t>
      </w:r>
    </w:p>
    <w:p w14:paraId="20E28D8E">
      <w:pPr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 w14:paraId="304E51F9">
      <w:r>
        <w:rPr>
          <w:rFonts w:hint="eastAsia" w:ascii="黑体" w:hAnsi="黑体" w:eastAsia="黑体"/>
          <w:sz w:val="44"/>
          <w:szCs w:val="44"/>
        </w:rPr>
        <w:t>二、正文使用三号字，其中</w:t>
      </w:r>
    </w:p>
    <w:p w14:paraId="348947DF"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（一级标题，黑体，3号）</w:t>
      </w:r>
    </w:p>
    <w:p w14:paraId="594C06D6"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（二级标题，楷体楷体</w:t>
      </w:r>
      <w:r>
        <w:rPr>
          <w:rFonts w:ascii="仿宋" w:hAnsi="仿宋" w:eastAsia="仿宋"/>
          <w:sz w:val="32"/>
          <w:szCs w:val="32"/>
        </w:rPr>
        <w:t>-GB2312,3号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0336484E"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（三级标题，仿宋-</w:t>
      </w:r>
      <w:r>
        <w:rPr>
          <w:rFonts w:ascii="仿宋" w:hAnsi="仿宋" w:eastAsia="仿宋"/>
          <w:sz w:val="32"/>
          <w:szCs w:val="32"/>
        </w:rPr>
        <w:t>GB2312,3号</w:t>
      </w:r>
      <w:r>
        <w:rPr>
          <w:rFonts w:hint="eastAsia" w:ascii="仿宋" w:hAnsi="仿宋" w:eastAsia="仿宋"/>
          <w:sz w:val="32"/>
          <w:szCs w:val="32"/>
        </w:rPr>
        <w:t>加粗）</w:t>
      </w:r>
    </w:p>
    <w:p w14:paraId="14DED29B"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（正文，仿宋</w:t>
      </w:r>
      <w:r>
        <w:rPr>
          <w:rFonts w:ascii="仿宋" w:hAnsi="仿宋" w:eastAsia="仿宋"/>
          <w:sz w:val="32"/>
          <w:szCs w:val="32"/>
        </w:rPr>
        <w:t>-GB2312,3号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92204E1">
      <w:pPr>
        <w:pStyle w:val="4"/>
        <w:ind w:left="4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（观点数字后面打</w:t>
      </w:r>
      <w:r>
        <w:rPr>
          <w:rFonts w:ascii="仿宋" w:hAnsi="仿宋" w:eastAsia="仿宋"/>
          <w:sz w:val="32"/>
          <w:szCs w:val="32"/>
        </w:rPr>
        <w:t>”.”</w:t>
      </w:r>
      <w:r>
        <w:rPr>
          <w:rFonts w:hint="eastAsia" w:ascii="仿宋" w:hAnsi="仿宋" w:eastAsia="仿宋"/>
          <w:sz w:val="32"/>
          <w:szCs w:val="32"/>
        </w:rPr>
        <w:t>，如1</w:t>
      </w:r>
      <w:r>
        <w:rPr>
          <w:rFonts w:ascii="仿宋" w:hAnsi="仿宋" w:eastAsia="仿宋"/>
          <w:sz w:val="32"/>
          <w:szCs w:val="32"/>
        </w:rPr>
        <w:t>.2.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7D7A56B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文中不需要标注、前言、引用文献等内容</w:t>
      </w:r>
    </w:p>
    <w:p w14:paraId="1AACF57D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三、版面设置</w:t>
      </w:r>
    </w:p>
    <w:p w14:paraId="747DADB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全文行间距：3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磅；字间距：标准；页边距设置：上下均为2</w:t>
      </w:r>
      <w:r>
        <w:rPr>
          <w:rFonts w:ascii="仿宋" w:hAnsi="仿宋" w:eastAsia="仿宋"/>
          <w:sz w:val="32"/>
          <w:szCs w:val="32"/>
        </w:rPr>
        <w:t>.54</w:t>
      </w:r>
      <w:r>
        <w:rPr>
          <w:rFonts w:hint="eastAsia" w:ascii="仿宋" w:hAnsi="仿宋" w:eastAsia="仿宋"/>
          <w:sz w:val="32"/>
          <w:szCs w:val="32"/>
        </w:rPr>
        <w:t>c</w:t>
      </w:r>
      <w:r>
        <w:rPr>
          <w:rFonts w:ascii="仿宋" w:hAnsi="仿宋" w:eastAsia="仿宋"/>
          <w:sz w:val="32"/>
          <w:szCs w:val="32"/>
        </w:rPr>
        <w:t>m,</w:t>
      </w:r>
      <w:r>
        <w:rPr>
          <w:rFonts w:hint="eastAsia" w:ascii="仿宋" w:hAnsi="仿宋" w:eastAsia="仿宋"/>
          <w:sz w:val="32"/>
          <w:szCs w:val="32"/>
        </w:rPr>
        <w:t>左右均为3</w:t>
      </w:r>
      <w:r>
        <w:rPr>
          <w:rFonts w:ascii="仿宋" w:hAnsi="仿宋" w:eastAsia="仿宋"/>
          <w:sz w:val="32"/>
          <w:szCs w:val="32"/>
        </w:rPr>
        <w:t>.17cm;</w:t>
      </w:r>
      <w:r>
        <w:rPr>
          <w:rFonts w:hint="eastAsia" w:ascii="仿宋" w:hAnsi="仿宋" w:eastAsia="仿宋"/>
          <w:sz w:val="32"/>
          <w:szCs w:val="32"/>
        </w:rPr>
        <w:t>页码居中。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CF"/>
    <w:rsid w:val="00551ECF"/>
    <w:rsid w:val="005565A0"/>
    <w:rsid w:val="0079381A"/>
    <w:rsid w:val="00E77C15"/>
    <w:rsid w:val="00FB0690"/>
    <w:rsid w:val="366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252</Characters>
  <Lines>1</Lines>
  <Paragraphs>1</Paragraphs>
  <TotalTime>24</TotalTime>
  <ScaleCrop>false</ScaleCrop>
  <LinksUpToDate>false</LinksUpToDate>
  <CharactersWithSpaces>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2024-11-19T07:34:00Z</dcterms:created>
  <dc:creator>xlc</dc:creator>
  <cp:lastModifiedBy>石红梅</cp:lastModifiedBy>
  <dcterms:modified xsi:type="dcterms:W3CDTF">2024-11-22T02:05:52Z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3CF9AB56ECEE4D34BCE23D57B5EF63C2_12</vt:lpwstr>
  </property>
</Properties>
</file>