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D389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0" w:hanging="1800" w:hangingChars="500"/>
        <w:jc w:val="center"/>
        <w:textAlignment w:val="auto"/>
        <w:rPr>
          <w:rFonts w:hint="eastAsia" w:ascii="华文中宋" w:hAnsi="华文中宋" w:eastAsia="华文中宋"/>
          <w:bCs/>
          <w:sz w:val="36"/>
          <w:szCs w:val="36"/>
        </w:rPr>
      </w:pPr>
      <w:bookmarkStart w:id="0" w:name="_GoBack"/>
      <w:bookmarkEnd w:id="0"/>
    </w:p>
    <w:p w14:paraId="6FD005D8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0" w:hanging="1800" w:hangingChars="500"/>
        <w:jc w:val="center"/>
        <w:textAlignment w:val="auto"/>
        <w:rPr>
          <w:rFonts w:hint="eastAsia" w:ascii="华文中宋" w:hAnsi="华文中宋" w:eastAsia="华文中宋"/>
          <w:bCs/>
          <w:sz w:val="36"/>
          <w:szCs w:val="36"/>
        </w:rPr>
      </w:pPr>
    </w:p>
    <w:p w14:paraId="0D201A33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0" w:hanging="1800" w:hangingChars="500"/>
        <w:jc w:val="center"/>
        <w:textAlignment w:val="auto"/>
        <w:rPr>
          <w:rFonts w:hint="eastAsia" w:ascii="华文中宋" w:hAnsi="华文中宋" w:eastAsia="华文中宋"/>
          <w:bCs/>
          <w:sz w:val="36"/>
          <w:szCs w:val="36"/>
        </w:rPr>
      </w:pPr>
    </w:p>
    <w:p w14:paraId="4DC6687F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2396" w:leftChars="684" w:hanging="960" w:hangingChars="200"/>
        <w:jc w:val="both"/>
        <w:textAlignment w:val="auto"/>
        <w:rPr>
          <w:rFonts w:hint="default" w:ascii="微软雅黑" w:hAnsi="华文中宋" w:eastAsia="微软雅黑"/>
          <w:bCs/>
          <w:sz w:val="48"/>
          <w:szCs w:val="48"/>
          <w:lang w:val="en-US" w:eastAsia="zh-CN"/>
        </w:rPr>
      </w:pPr>
      <w:r>
        <w:rPr>
          <w:rFonts w:hint="eastAsia" w:ascii="微软雅黑" w:hAnsi="华文中宋" w:eastAsia="微软雅黑"/>
          <w:bCs/>
          <w:sz w:val="48"/>
          <w:szCs w:val="48"/>
          <w:lang w:val="en-US" w:eastAsia="zh-CN"/>
        </w:rPr>
        <w:t>全省</w:t>
      </w:r>
      <w:r>
        <w:rPr>
          <w:rFonts w:hint="eastAsia" w:ascii="微软雅黑" w:hAnsi="华文中宋" w:eastAsia="微软雅黑"/>
          <w:bCs/>
          <w:sz w:val="48"/>
          <w:szCs w:val="48"/>
        </w:rPr>
        <w:t>统战理论政策</w:t>
      </w:r>
      <w:r>
        <w:rPr>
          <w:rFonts w:hint="eastAsia" w:ascii="微软雅黑" w:hAnsi="华文中宋" w:eastAsia="微软雅黑"/>
          <w:bCs/>
          <w:sz w:val="48"/>
          <w:szCs w:val="48"/>
          <w:lang w:val="en-US" w:eastAsia="zh-CN"/>
        </w:rPr>
        <w:t>研究课题</w:t>
      </w:r>
    </w:p>
    <w:p w14:paraId="75455AAC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adjustRightInd w:val="0"/>
        <w:snapToGrid w:val="0"/>
        <w:spacing w:line="620" w:lineRule="exact"/>
        <w:ind w:left="0" w:hanging="2400" w:hangingChars="500"/>
        <w:jc w:val="center"/>
        <w:textAlignment w:val="auto"/>
        <w:rPr>
          <w:rFonts w:hint="eastAsia" w:ascii="微软雅黑" w:hAnsi="华文中宋" w:eastAsia="微软雅黑"/>
          <w:bCs/>
          <w:sz w:val="48"/>
          <w:szCs w:val="48"/>
        </w:rPr>
      </w:pPr>
      <w:r>
        <w:rPr>
          <w:rFonts w:hint="eastAsia" w:ascii="微软雅黑" w:hAnsi="华文中宋" w:eastAsia="微软雅黑"/>
          <w:bCs/>
          <w:sz w:val="48"/>
          <w:szCs w:val="48"/>
          <w:lang w:val="en-US" w:eastAsia="zh-CN"/>
        </w:rPr>
        <w:t>立 项</w:t>
      </w:r>
      <w:r>
        <w:rPr>
          <w:rFonts w:hint="eastAsia" w:ascii="微软雅黑" w:hAnsi="华文中宋" w:eastAsia="微软雅黑"/>
          <w:bCs/>
          <w:sz w:val="48"/>
          <w:szCs w:val="48"/>
        </w:rPr>
        <w:t xml:space="preserve"> 申 报 表</w:t>
      </w:r>
    </w:p>
    <w:p w14:paraId="2075B0FB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textAlignment w:val="auto"/>
        <w:rPr>
          <w:rFonts w:eastAsia="黑体"/>
          <w:sz w:val="32"/>
          <w:szCs w:val="32"/>
        </w:rPr>
      </w:pPr>
    </w:p>
    <w:p w14:paraId="26A787C7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textAlignment w:val="auto"/>
        <w:rPr>
          <w:rFonts w:eastAsia="黑体"/>
          <w:sz w:val="32"/>
          <w:szCs w:val="32"/>
        </w:rPr>
      </w:pPr>
    </w:p>
    <w:p w14:paraId="5B1A3A97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textAlignment w:val="auto"/>
        <w:rPr>
          <w:rFonts w:hint="eastAsia" w:ascii="方正仿宋简体" w:eastAsia="方正仿宋简体"/>
          <w:sz w:val="32"/>
          <w:szCs w:val="32"/>
        </w:rPr>
      </w:pPr>
    </w:p>
    <w:p w14:paraId="010A774F">
      <w:pPr>
        <w:keepNext w:val="0"/>
        <w:keepLines w:val="0"/>
        <w:pageBreakBefore w:val="0"/>
        <w:widowControl w:val="0"/>
        <w:tabs>
          <w:tab w:val="left" w:pos="7770"/>
        </w:tabs>
        <w:wordWrap/>
        <w:topLinePunct w:val="0"/>
        <w:bidi w:val="0"/>
        <w:spacing w:line="620" w:lineRule="exact"/>
        <w:ind w:left="0" w:leftChars="0" w:firstLine="1479" w:firstLineChars="411"/>
        <w:textAlignment w:val="auto"/>
        <w:rPr>
          <w:rFonts w:hint="eastAsia" w:ascii="方正仿宋简体" w:hAnsi="仿宋" w:eastAsia="方正仿宋简体"/>
          <w:sz w:val="36"/>
          <w:szCs w:val="36"/>
          <w:u w:val="single"/>
        </w:rPr>
      </w:pPr>
      <w:r>
        <w:rPr>
          <w:rFonts w:hint="eastAsia" w:ascii="方正仿宋简体" w:hAnsi="仿宋" w:eastAsia="方正仿宋简体"/>
          <w:sz w:val="36"/>
          <w:szCs w:val="36"/>
        </w:rPr>
        <w:t>课 题 名 称</w:t>
      </w:r>
      <w:r>
        <w:rPr>
          <w:rFonts w:hint="eastAsia" w:ascii="方正仿宋简体" w:hAnsi="仿宋" w:eastAsia="方正仿宋简体"/>
          <w:sz w:val="36"/>
          <w:szCs w:val="36"/>
          <w:u w:val="single"/>
        </w:rPr>
        <w:t xml:space="preserve">                       </w:t>
      </w:r>
    </w:p>
    <w:p w14:paraId="35A30520"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/>
        <w:textAlignment w:val="auto"/>
        <w:rPr>
          <w:rFonts w:hint="eastAsia" w:ascii="方正仿宋简体" w:hAnsi="仿宋" w:eastAsia="方正仿宋简体"/>
          <w:sz w:val="36"/>
          <w:szCs w:val="36"/>
        </w:rPr>
      </w:pPr>
    </w:p>
    <w:p w14:paraId="1913DF14"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 w:firstLine="1440" w:firstLineChars="400"/>
        <w:textAlignment w:val="auto"/>
        <w:rPr>
          <w:rFonts w:hint="eastAsia" w:ascii="方正仿宋简体" w:hAnsi="仿宋" w:eastAsia="方正仿宋简体"/>
          <w:sz w:val="36"/>
          <w:szCs w:val="36"/>
          <w:u w:val="single"/>
        </w:rPr>
      </w:pPr>
      <w:r>
        <w:rPr>
          <w:rFonts w:hint="eastAsia" w:ascii="方正仿宋简体" w:hAnsi="仿宋" w:eastAsia="方正仿宋简体"/>
          <w:sz w:val="36"/>
          <w:szCs w:val="36"/>
        </w:rPr>
        <w:t>课 题 组 长</w:t>
      </w:r>
      <w:r>
        <w:rPr>
          <w:rFonts w:hint="eastAsia" w:ascii="方正仿宋简体" w:hAnsi="仿宋" w:eastAsia="方正仿宋简体"/>
          <w:sz w:val="36"/>
          <w:szCs w:val="36"/>
          <w:u w:val="single"/>
        </w:rPr>
        <w:t xml:space="preserve">                       </w:t>
      </w:r>
    </w:p>
    <w:p w14:paraId="53EB9B49"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/>
        <w:textAlignment w:val="auto"/>
        <w:rPr>
          <w:rFonts w:hint="eastAsia" w:ascii="方正仿宋简体" w:hAnsi="仿宋" w:eastAsia="方正仿宋简体"/>
          <w:sz w:val="36"/>
          <w:szCs w:val="36"/>
        </w:rPr>
      </w:pPr>
    </w:p>
    <w:p w14:paraId="0DD11934"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 w:firstLine="1440" w:firstLineChars="400"/>
        <w:textAlignment w:val="auto"/>
        <w:rPr>
          <w:rFonts w:hint="eastAsia" w:ascii="方正仿宋简体" w:hAnsi="仿宋" w:eastAsia="方正仿宋简体"/>
          <w:sz w:val="36"/>
          <w:szCs w:val="36"/>
          <w:u w:val="single"/>
        </w:rPr>
      </w:pPr>
      <w:r>
        <w:rPr>
          <w:rFonts w:hint="eastAsia" w:ascii="方正仿宋简体" w:hAnsi="仿宋" w:eastAsia="方正仿宋简体"/>
          <w:sz w:val="36"/>
          <w:szCs w:val="36"/>
        </w:rPr>
        <w:t>申 报 单 位</w:t>
      </w:r>
      <w:r>
        <w:rPr>
          <w:rFonts w:hint="eastAsia" w:ascii="方正仿宋简体" w:hAnsi="仿宋" w:eastAsia="方正仿宋简体"/>
          <w:sz w:val="36"/>
          <w:szCs w:val="36"/>
          <w:u w:val="single"/>
        </w:rPr>
        <w:t xml:space="preserve">                       </w:t>
      </w:r>
    </w:p>
    <w:p w14:paraId="62017EBE"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/>
        <w:textAlignment w:val="auto"/>
        <w:rPr>
          <w:rFonts w:hint="eastAsia" w:ascii="方正仿宋简体" w:hAnsi="仿宋" w:eastAsia="方正仿宋简体"/>
          <w:sz w:val="36"/>
          <w:szCs w:val="36"/>
        </w:rPr>
      </w:pPr>
    </w:p>
    <w:p w14:paraId="01BE44B6">
      <w:pPr>
        <w:keepNext w:val="0"/>
        <w:keepLines w:val="0"/>
        <w:pageBreakBefore w:val="0"/>
        <w:widowControl w:val="0"/>
        <w:wordWrap/>
        <w:topLinePunct w:val="0"/>
        <w:bidi w:val="0"/>
        <w:spacing w:line="620" w:lineRule="exact"/>
        <w:ind w:left="0" w:firstLine="1440" w:firstLineChars="400"/>
        <w:textAlignment w:val="auto"/>
        <w:rPr>
          <w:rFonts w:hint="eastAsia" w:ascii="仿宋_GB2312" w:hAnsi="仿宋"/>
          <w:sz w:val="36"/>
          <w:szCs w:val="36"/>
        </w:rPr>
      </w:pPr>
      <w:r>
        <w:rPr>
          <w:rFonts w:hint="eastAsia" w:ascii="方正仿宋简体" w:hAnsi="仿宋" w:eastAsia="方正仿宋简体"/>
          <w:sz w:val="36"/>
          <w:szCs w:val="36"/>
        </w:rPr>
        <w:t>联 系 电 话</w:t>
      </w:r>
      <w:r>
        <w:rPr>
          <w:rFonts w:hint="eastAsia" w:ascii="方正仿宋简体" w:hAnsi="仿宋" w:eastAsia="方正仿宋简体"/>
          <w:sz w:val="36"/>
          <w:szCs w:val="36"/>
          <w:u w:val="single"/>
        </w:rPr>
        <w:t xml:space="preserve">                       </w:t>
      </w:r>
    </w:p>
    <w:p w14:paraId="7BB540A8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</w:p>
    <w:p w14:paraId="2D21FF67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</w:p>
    <w:p w14:paraId="44863B6F">
      <w:pPr>
        <w:keepNext w:val="0"/>
        <w:keepLines w:val="0"/>
        <w:pageBreakBefore w:val="0"/>
        <w:widowControl w:val="0"/>
        <w:tabs>
          <w:tab w:val="left" w:pos="1624"/>
        </w:tabs>
        <w:wordWrap/>
        <w:topLinePunct w:val="0"/>
        <w:bidi w:val="0"/>
        <w:snapToGrid w:val="0"/>
        <w:spacing w:line="620" w:lineRule="exact"/>
        <w:ind w:left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</w:p>
    <w:p w14:paraId="4DAEB609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67"/>
          <w:kern w:val="0"/>
          <w:sz w:val="36"/>
          <w:szCs w:val="36"/>
          <w:fitText w:val="4320" w:id="688157475"/>
        </w:rPr>
        <w:t>中共湖南省委统战</w:t>
      </w:r>
      <w:r>
        <w:rPr>
          <w:rFonts w:hint="eastAsia" w:ascii="仿宋" w:hAnsi="仿宋" w:eastAsia="仿宋" w:cs="仿宋"/>
          <w:spacing w:val="4"/>
          <w:kern w:val="0"/>
          <w:sz w:val="36"/>
          <w:szCs w:val="36"/>
          <w:fitText w:val="4320" w:id="688157475"/>
        </w:rPr>
        <w:t>部</w:t>
      </w:r>
    </w:p>
    <w:p w14:paraId="55BB57A6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p w14:paraId="4092AFB4"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年  月  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73"/>
        <w:gridCol w:w="2613"/>
        <w:gridCol w:w="1217"/>
        <w:gridCol w:w="895"/>
        <w:gridCol w:w="1884"/>
      </w:tblGrid>
      <w:tr w14:paraId="42ED28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97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9488336">
            <w:pPr>
              <w:keepNext w:val="0"/>
              <w:keepLines w:val="0"/>
              <w:pageBreakBefore w:val="0"/>
              <w:widowControl w:val="0"/>
              <w:tabs>
                <w:tab w:val="left" w:pos="1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  <w:p w14:paraId="477FDE79">
            <w:pPr>
              <w:keepNext w:val="0"/>
              <w:keepLines w:val="0"/>
              <w:pageBreakBefore w:val="0"/>
              <w:widowControl w:val="0"/>
              <w:tabs>
                <w:tab w:val="left" w:pos="1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组主</w:t>
            </w:r>
          </w:p>
          <w:p w14:paraId="10EAE7CF">
            <w:pPr>
              <w:keepNext w:val="0"/>
              <w:keepLines w:val="0"/>
              <w:pageBreakBefore w:val="0"/>
              <w:widowControl w:val="0"/>
              <w:tabs>
                <w:tab w:val="left" w:pos="1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要人</w:t>
            </w:r>
          </w:p>
          <w:p w14:paraId="56A57338">
            <w:pPr>
              <w:keepNext w:val="0"/>
              <w:keepLines w:val="0"/>
              <w:pageBreakBefore w:val="0"/>
              <w:widowControl w:val="0"/>
              <w:tabs>
                <w:tab w:val="left" w:pos="1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273" w:type="dxa"/>
            <w:tcBorders>
              <w:top w:val="single" w:color="auto" w:sz="12" w:space="0"/>
            </w:tcBorders>
            <w:noWrap w:val="0"/>
            <w:vAlign w:val="center"/>
          </w:tcPr>
          <w:p w14:paraId="2C7D6B8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613" w:type="dxa"/>
            <w:tcBorders>
              <w:top w:val="single" w:color="auto" w:sz="12" w:space="0"/>
            </w:tcBorders>
            <w:noWrap w:val="0"/>
            <w:vAlign w:val="center"/>
          </w:tcPr>
          <w:p w14:paraId="11DC683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217" w:type="dxa"/>
            <w:tcBorders>
              <w:top w:val="single" w:color="auto" w:sz="12" w:space="0"/>
            </w:tcBorders>
            <w:noWrap w:val="0"/>
            <w:vAlign w:val="center"/>
          </w:tcPr>
          <w:p w14:paraId="6FE48A9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noWrap w:val="0"/>
            <w:vAlign w:val="center"/>
          </w:tcPr>
          <w:p w14:paraId="0E9F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540A3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8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58165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</w:tr>
      <w:tr w14:paraId="2DD102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868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01A018A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711D5AD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34578A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 w14:paraId="7586BE0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 w14:paraId="1A11430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0AC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52E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06468BE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7575033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8CE706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 w14:paraId="409598A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 w14:paraId="23CE69B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A5F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744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3E85522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42CCF47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5BA58F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 w14:paraId="42EF4DA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 w14:paraId="6A384AE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1D4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D6D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71FB32D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72E767D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E8DE78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 w14:paraId="25014C4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 w14:paraId="0583D58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67C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A9A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5E294E4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16355CE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C5EAD1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 w14:paraId="52EE7C5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color="auto" w:sz="12" w:space="0"/>
            </w:tcBorders>
            <w:noWrap w:val="0"/>
            <w:vAlign w:val="center"/>
          </w:tcPr>
          <w:p w14:paraId="10AA255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4AD8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97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EAC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  <w:p w14:paraId="055C3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273" w:type="dxa"/>
            <w:noWrap w:val="0"/>
            <w:vAlign w:val="center"/>
          </w:tcPr>
          <w:p w14:paraId="4B1E10D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13" w:type="dxa"/>
            <w:noWrap w:val="0"/>
            <w:vAlign w:val="center"/>
          </w:tcPr>
          <w:p w14:paraId="3CB3FF9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D817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7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6B5418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C4C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9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A0CD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4880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13" w:type="dxa"/>
            <w:noWrap w:val="0"/>
            <w:vAlign w:val="center"/>
          </w:tcPr>
          <w:p w14:paraId="56AC56B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BCF7A6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箱</w:t>
            </w:r>
          </w:p>
        </w:tc>
        <w:tc>
          <w:tcPr>
            <w:tcW w:w="27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B438CA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0CC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8" w:type="dxa"/>
            <w:tcBorders>
              <w:left w:val="single" w:color="auto" w:sz="12" w:space="0"/>
            </w:tcBorders>
            <w:noWrap w:val="0"/>
            <w:vAlign w:val="center"/>
          </w:tcPr>
          <w:p w14:paraId="7BEC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承担的省部级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研究课题</w:t>
            </w:r>
          </w:p>
        </w:tc>
        <w:tc>
          <w:tcPr>
            <w:tcW w:w="788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21FE42D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3AF54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AF910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515C3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00356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63F0F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575BF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6C2F1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58E53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C6C6D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DD922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738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1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8AB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课题研究的详细方案及写作思路</w:t>
            </w:r>
          </w:p>
        </w:tc>
        <w:tc>
          <w:tcPr>
            <w:tcW w:w="7882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3C0D4F5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/>
              </w:rPr>
            </w:pPr>
          </w:p>
          <w:p w14:paraId="30E3D627">
            <w:pPr>
              <w:pStyle w:val="2"/>
              <w:rPr>
                <w:rFonts w:hint="eastAsia"/>
              </w:rPr>
            </w:pPr>
          </w:p>
          <w:p w14:paraId="09B0CEA3">
            <w:pPr>
              <w:rPr>
                <w:rFonts w:hint="eastAsia"/>
              </w:rPr>
            </w:pPr>
          </w:p>
          <w:p w14:paraId="5FB8F797">
            <w:pPr>
              <w:pStyle w:val="2"/>
              <w:rPr>
                <w:rFonts w:hint="eastAsia"/>
              </w:rPr>
            </w:pPr>
          </w:p>
          <w:p w14:paraId="33DF94A7">
            <w:pPr>
              <w:rPr>
                <w:rFonts w:hint="eastAsia"/>
              </w:rPr>
            </w:pPr>
          </w:p>
          <w:p w14:paraId="3354A5DB">
            <w:pPr>
              <w:pStyle w:val="2"/>
              <w:rPr>
                <w:rFonts w:hint="eastAsia"/>
              </w:rPr>
            </w:pPr>
          </w:p>
          <w:p w14:paraId="0DE6B5FB">
            <w:pPr>
              <w:rPr>
                <w:rFonts w:hint="eastAsia"/>
              </w:rPr>
            </w:pPr>
          </w:p>
          <w:p w14:paraId="1FCE98D5">
            <w:pPr>
              <w:pStyle w:val="2"/>
              <w:rPr>
                <w:rFonts w:hint="eastAsia"/>
              </w:rPr>
            </w:pPr>
          </w:p>
          <w:p w14:paraId="0C5A2F6B">
            <w:pPr>
              <w:rPr>
                <w:rFonts w:hint="eastAsia"/>
              </w:rPr>
            </w:pPr>
          </w:p>
          <w:p w14:paraId="6F6D72E3">
            <w:pPr>
              <w:pStyle w:val="2"/>
              <w:rPr>
                <w:rFonts w:hint="eastAsia"/>
              </w:rPr>
            </w:pPr>
          </w:p>
          <w:p w14:paraId="5F264AB8">
            <w:pPr>
              <w:rPr>
                <w:rFonts w:hint="eastAsia"/>
              </w:rPr>
            </w:pPr>
          </w:p>
          <w:p w14:paraId="4739D246">
            <w:pPr>
              <w:pStyle w:val="2"/>
              <w:rPr>
                <w:rFonts w:hint="eastAsia"/>
              </w:rPr>
            </w:pPr>
          </w:p>
          <w:p w14:paraId="273E06E6">
            <w:pPr>
              <w:rPr>
                <w:rFonts w:hint="eastAsia"/>
              </w:rPr>
            </w:pPr>
          </w:p>
          <w:p w14:paraId="123A7CC7">
            <w:pPr>
              <w:pStyle w:val="2"/>
              <w:rPr>
                <w:rFonts w:hint="eastAsia"/>
              </w:rPr>
            </w:pPr>
          </w:p>
          <w:p w14:paraId="5E983355">
            <w:pPr>
              <w:rPr>
                <w:rFonts w:hint="eastAsia"/>
              </w:rPr>
            </w:pPr>
          </w:p>
          <w:p w14:paraId="029D4400">
            <w:pPr>
              <w:pStyle w:val="2"/>
              <w:rPr>
                <w:rFonts w:hint="eastAsia"/>
              </w:rPr>
            </w:pPr>
          </w:p>
          <w:p w14:paraId="01303A66">
            <w:pPr>
              <w:rPr>
                <w:rFonts w:hint="eastAsia"/>
              </w:rPr>
            </w:pPr>
          </w:p>
          <w:p w14:paraId="728941D4">
            <w:pPr>
              <w:rPr>
                <w:rFonts w:hint="eastAsia"/>
              </w:rPr>
            </w:pPr>
          </w:p>
          <w:p w14:paraId="4F2581AC">
            <w:pPr>
              <w:pStyle w:val="2"/>
              <w:rPr>
                <w:rFonts w:hint="eastAsia"/>
              </w:rPr>
            </w:pPr>
          </w:p>
        </w:tc>
      </w:tr>
      <w:tr w14:paraId="72723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3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54C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课题研究的详细方案及写作思路</w:t>
            </w:r>
          </w:p>
        </w:tc>
        <w:tc>
          <w:tcPr>
            <w:tcW w:w="7882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26E8B5CD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接上页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5E595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978" w:type="dxa"/>
            <w:tcBorders>
              <w:left w:val="single" w:color="auto" w:sz="12" w:space="0"/>
            </w:tcBorders>
            <w:noWrap w:val="0"/>
            <w:vAlign w:val="center"/>
          </w:tcPr>
          <w:p w14:paraId="724AE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</w:t>
            </w:r>
          </w:p>
          <w:p w14:paraId="4A06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形式</w:t>
            </w:r>
          </w:p>
        </w:tc>
        <w:tc>
          <w:tcPr>
            <w:tcW w:w="78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52F62A1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5FF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78" w:type="dxa"/>
            <w:tcBorders>
              <w:left w:val="single" w:color="auto" w:sz="12" w:space="0"/>
            </w:tcBorders>
            <w:noWrap w:val="0"/>
            <w:vAlign w:val="center"/>
          </w:tcPr>
          <w:p w14:paraId="427A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单位推荐意见</w:t>
            </w:r>
          </w:p>
        </w:tc>
        <w:tc>
          <w:tcPr>
            <w:tcW w:w="788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1AD7831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仿宋" w:eastAsia="仿宋"/>
                <w:sz w:val="36"/>
                <w:szCs w:val="36"/>
              </w:rPr>
            </w:pPr>
          </w:p>
          <w:p w14:paraId="00D2C58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仿宋" w:eastAsia="仿宋"/>
                <w:sz w:val="36"/>
                <w:szCs w:val="36"/>
              </w:rPr>
            </w:pPr>
          </w:p>
          <w:p w14:paraId="24E445E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单位（盖章）：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年   月    日</w:t>
            </w:r>
          </w:p>
        </w:tc>
      </w:tr>
      <w:tr w14:paraId="06D68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97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8F38B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882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F19CA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62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 w14:paraId="7F108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注</w:t>
      </w:r>
      <w:r>
        <w:rPr>
          <w:rFonts w:hint="eastAsia" w:ascii="仿宋" w:hAnsi="仿宋" w:eastAsia="仿宋"/>
          <w:sz w:val="28"/>
          <w:szCs w:val="28"/>
        </w:rPr>
        <w:t>：1.“课题组主要人员”栏第一行为组长；2.课题组主要人员应为实际参与研究人员，且应征得其本人同意；3.课题联系人主要负责课题立项后的联络协调工作，一般应由课题组成员担任；4.以上表格</w:t>
      </w:r>
      <w:r>
        <w:rPr>
          <w:rFonts w:hint="eastAsia" w:ascii="仿宋" w:hAnsi="仿宋" w:eastAsia="仿宋"/>
          <w:sz w:val="28"/>
          <w:szCs w:val="28"/>
          <w:lang w:eastAsia="zh-CN"/>
        </w:rPr>
        <w:t>若不够填写，</w:t>
      </w:r>
      <w:r>
        <w:rPr>
          <w:rFonts w:hint="eastAsia" w:ascii="仿宋" w:hAnsi="仿宋" w:eastAsia="仿宋"/>
          <w:sz w:val="28"/>
          <w:szCs w:val="28"/>
        </w:rPr>
        <w:t>可另附</w:t>
      </w:r>
      <w:r>
        <w:rPr>
          <w:rFonts w:hint="eastAsia" w:ascii="仿宋" w:hAnsi="仿宋" w:eastAsia="仿宋"/>
          <w:sz w:val="28"/>
          <w:szCs w:val="28"/>
          <w:lang w:eastAsia="zh-CN"/>
        </w:rPr>
        <w:t>页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189798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426FA1-06CF-47C9-9D1D-5B4B92A855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0E241CC-1CC0-4CA3-9A50-7BD5FDAEE0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723802D-EDD1-4934-8A67-9B747D5817E1}"/>
  </w:font>
  <w:font w:name="方正仿宋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  <w:embedRegular r:id="rId4" w:fontKey="{88EF3266-B3CB-4B21-BDD7-BD7543103156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5" w:fontKey="{38FB8DFF-7C1D-4632-8162-43D2AE7CBD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268F8A4-A5D7-4471-A850-4162BB0152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6A7FC465-0368-44FA-89B7-E539CF340A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ODA0MGQyODMxMDI5NTYwMTczYzYzNTI2ZjAyNjIifQ=="/>
  </w:docVars>
  <w:rsids>
    <w:rsidRoot w:val="EF9FE76C"/>
    <w:rsid w:val="0D773C44"/>
    <w:rsid w:val="32316285"/>
    <w:rsid w:val="50F77224"/>
    <w:rsid w:val="5C664308"/>
    <w:rsid w:val="6D7640A6"/>
    <w:rsid w:val="7A676B38"/>
    <w:rsid w:val="7EFFD948"/>
    <w:rsid w:val="EF9FE76C"/>
    <w:rsid w:val="FFBF1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</Words>
  <Characters>265</Characters>
  <Lines>0</Lines>
  <Paragraphs>0</Paragraphs>
  <TotalTime>19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2021-03-18T00:24:00Z</dcterms:created>
  <dc:creator>hnswtzb</dc:creator>
  <cp:lastModifiedBy>xlc</cp:lastModifiedBy>
  <dcterms:modified xsi:type="dcterms:W3CDTF">2025-04-15T02:40:15Z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DED6D66B3CA9404FAC2EDCF63AAAE22D_13</vt:lpwstr>
  </property>
  <property fmtid="{D5CDD505-2E9C-101B-9397-08002B2CF9AE}" pid="4" name="KSOTemplateDocerSaveRecord">
    <vt:lpwstr>eyJoZGlkIjoiNTc3NzdjMDM1NjdhYmQyMjBjMTU1MGRiMmI4YmFlOTAiLCJ1c2VySWQiOiIyNTExNzMyMzAifQ==</vt:lpwstr>
  </property>
</Properties>
</file>